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622DD2D3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005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1E1D8843" w14:textId="2B36C638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02442B" w:rsidRPr="0002442B">
        <w:rPr>
          <w:rFonts w:ascii="Century Gothic" w:hAnsi="Century Gothic" w:cs="Arial"/>
          <w:sz w:val="20"/>
          <w:shd w:val="clear" w:color="auto" w:fill="FFFFFF"/>
        </w:rPr>
        <w:t>Registro de preços para eventual aquisição de material médico hospitalar para uso do CISAMAPI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7777777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91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2977"/>
        <w:gridCol w:w="1134"/>
        <w:gridCol w:w="1417"/>
        <w:gridCol w:w="1418"/>
        <w:gridCol w:w="1559"/>
      </w:tblGrid>
      <w:tr w:rsidR="0002442B" w:rsidRPr="0002442B" w14:paraId="7456F0B3" w14:textId="77777777" w:rsidTr="00B03345">
        <w:trPr>
          <w:trHeight w:val="5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1CF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6E33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5DAA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F3BC4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94B589" w14:textId="50736ECF" w:rsidR="0002442B" w:rsidRPr="0002442B" w:rsidRDefault="0002442B" w:rsidP="0002442B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 xml:space="preserve">VALOR </w:t>
            </w:r>
            <w:r w:rsidRPr="0002442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UNITÁRI</w:t>
            </w: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E877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br/>
              <w:t>TOTAL</w:t>
            </w:r>
          </w:p>
        </w:tc>
      </w:tr>
      <w:tr w:rsidR="0002442B" w:rsidRPr="0002442B" w14:paraId="55669236" w14:textId="77777777" w:rsidTr="00B03345">
        <w:trPr>
          <w:trHeight w:val="132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F5A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77A9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Abaixador De Língua - (espátula de madeira), descartável, formato convencional liso, superfície e bordas perfeitamente acabadas, comprimento 14 cm formato tipo espátula largura 1,50 cm espessura 2mm.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82F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Pacote com 100 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C939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7B15" w14:textId="4DE6C29D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9344" w14:textId="2C5B8414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5FD2B491" w14:textId="77777777" w:rsidTr="00B03345">
        <w:trPr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FAC8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AA57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Água destilada, aspecto físico: líquido incolor, inodoro, insípido, características adicionais: conforme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farmacopéia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brasileira.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BB0F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Galão de 5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19E5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22A" w14:textId="251B9D62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E55B" w14:textId="28C4E896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3B861614" w14:textId="77777777" w:rsidTr="00B03345">
        <w:trPr>
          <w:trHeight w:val="165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F6B8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B4BB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Agulha hipodérmica, material: aço inoxidável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siliconizado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dimensão: 18 g x 1 1,2", tipo ponta: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bisel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curto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trifacetado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tipo conexão: conector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luer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lock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ou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slip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em plástico, tipo fixação: protetor plástico, tipo uso: estéril, descartável, embalagem individual</w:t>
            </w: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br/>
              <w:t xml:space="preserve">OBS: Agulha 13X 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B150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100 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1D9C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B175" w14:textId="2F31D715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896F" w14:textId="2F7178BE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3007E175" w14:textId="77777777" w:rsidTr="00B03345">
        <w:trPr>
          <w:trHeight w:val="61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E44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E1B7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Agulha hipodérmica, material: aço inoxidável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siliconizado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dimensão: 18 g x 1 1,2", tipo ponta: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bisel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curto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trifacetado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tipo conexão: conector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luer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lock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ou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slip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em plástico, tipo fixação: protetor plástico, tipo uso: estéril, descartável, embalagem individual</w:t>
            </w:r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br/>
              <w:t>OBS: Agulha 25x7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AAE5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100 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B98D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566C" w14:textId="11B0EA43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6545" w14:textId="2615141A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5C6284BF" w14:textId="77777777" w:rsidTr="00B03345">
        <w:trPr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13B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B8AF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Bicarbonato de sódio, concentração: 8,40%, forma farmacêutica: solução </w:t>
            </w: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>injetável, característica embalagem individual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08E4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>Frasco com 250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E76C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F6D9" w14:textId="69D5DEB5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A9CB" w14:textId="4B17C463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4052247D" w14:textId="77777777" w:rsidTr="00B03345">
        <w:trPr>
          <w:trHeight w:val="13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6F79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6353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Coletor material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pérfuro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-cortante, material: papelão, capacidade total: 13 l, acessórios: alças rígidas e tampa, componentes adicionais: revestimento interno em polietileno alta densidade, tipo uso: descartável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5D16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FD25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3A5A" w14:textId="09F15F0E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543A" w14:textId="4CCDB04D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6CBE42BC" w14:textId="77777777" w:rsidTr="00B03345">
        <w:trPr>
          <w:trHeight w:val="231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AD12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6754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Eletrodo, aplicação 1: p, monitorização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neuro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modelo: de superfície, tipo: cúpula, material sensor: estanho, tamanhos: adulto, acessório: c, cabo compatível c, equipamento, esterilidade: reutilizável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: Jogo com 25 eletrodos com contatos de disco côncavo de 10mm de diâmetro, em liga metálica alpaca, excelente condutora de eletricidade. Fios flexíveis 1.5 m e pinos de conexão tipo pino de segurança.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8431" w14:textId="36DC6121" w:rsidR="0002442B" w:rsidRPr="0002442B" w:rsidRDefault="009E22F7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23C4" w14:textId="4306177D" w:rsidR="0002442B" w:rsidRPr="0002442B" w:rsidRDefault="009E22F7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F97D" w14:textId="04A1F6CA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D760" w14:textId="0BD850D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6CA71EAB" w14:textId="77777777" w:rsidTr="00B03345">
        <w:trPr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145E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2D8C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Filme radiológico, tipo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raio-x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; dimensões 24 x 30; processadora 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94ED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100 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F61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3185" w14:textId="1B509CDD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6845" w14:textId="54855D14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02C1E585" w14:textId="77777777" w:rsidTr="00B03345">
        <w:trPr>
          <w:trHeight w:val="99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6CD9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9BDF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Preservativo masculino, material: látex, comprimento mínimo: 16 cm, largura: 4,40 cm, espessura mínima: 0,045 mm, aplicação: exames de ultrassonografia, características adicionais: sem lubrificante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982C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A434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3F06" w14:textId="21B5CEBB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A4BD" w14:textId="7E9E8088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1B94B0EC" w14:textId="77777777" w:rsidTr="00B03345">
        <w:trPr>
          <w:trHeight w:val="99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C05C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673B" w14:textId="72C6A5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Reagente para diagnostico clinico 4,tipo: conjunto completo, tipo de análise: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qualitativo de uréase, método ; colorimétrico , apresentação  Teste Uréase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5821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Teste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DAD6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E622" w14:textId="67497FC8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8E80" w14:textId="56C89002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14AF75D1" w14:textId="77777777" w:rsidTr="00B03345">
        <w:trPr>
          <w:trHeight w:val="99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148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8EF0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Retossigmoidoscópio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tipo: rígido, dimensões: diâmetro distal 20mm, proximal 23mm, comprimento: comprimento cerca de 320mm, tipo uso: descartável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Obs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: 25cm x 19mm.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886F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17B6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9807" w14:textId="720F9245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287F" w14:textId="09B7FA72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19072EDC" w14:textId="77777777" w:rsidTr="00B03345"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990F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AEE4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Sabonete, aspecto físico : em espuma, composição: à base de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triclosana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característica adicional: </w:t>
            </w: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frasco adaptável a dispensador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Sabonete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Antiséptico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a base de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Triclosano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0,5%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5619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Frasco com 1 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F4AC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1A10" w14:textId="63E9EC89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BEC5" w14:textId="5A6B5D5F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7A3BCE02" w14:textId="77777777" w:rsidTr="00B03345">
        <w:trPr>
          <w:trHeight w:val="132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769A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D322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Seringa, material: polipropileno, capacidade: 10 ml, tipo bico: bico central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luer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lock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ou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slip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tipo vedação: êmbolo de borracha, adicional: graduada, numerada, esterilidade: estéril, descartável, apresentação: embalagem individual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: sem agulha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7BF9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100 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F265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FEF5" w14:textId="28E9294C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D6EC" w14:textId="20243A9C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48A1A8CD" w14:textId="77777777" w:rsidTr="00B03345">
        <w:trPr>
          <w:trHeight w:val="132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1E5B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7E2C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Seringa, material: polipropileno, capacidade: 20 ml, tipo bico: bico lateral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luer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slip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tipo vedação: êmbolo de borracha, adicional: graduada, numerada, esterilidade: estéril, descartável, apresentação: embalagem individual </w:t>
            </w:r>
            <w:proofErr w:type="spellStart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: sem agulha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91A8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3E5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D0C9" w14:textId="61F4EE1E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8DF3" w14:textId="13E20C0C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02442B" w:rsidRPr="0002442B" w14:paraId="3C7E318B" w14:textId="77777777" w:rsidTr="00B03345">
        <w:trPr>
          <w:trHeight w:val="132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8E52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D56E" w14:textId="77777777" w:rsidR="0002442B" w:rsidRPr="0002442B" w:rsidRDefault="0002442B" w:rsidP="00B13DD0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2442B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Solução limpadora, aplicação: limpeza, aspecto físico: líquido, características adicionais: álcool </w:t>
            </w:r>
            <w:proofErr w:type="spellStart"/>
            <w:r w:rsidRPr="0002442B">
              <w:rPr>
                <w:rFonts w:ascii="Century Gothic" w:hAnsi="Century Gothic"/>
                <w:color w:val="000000"/>
                <w:sz w:val="20"/>
                <w:szCs w:val="20"/>
              </w:rPr>
              <w:t>isopropílico</w:t>
            </w:r>
            <w:proofErr w:type="spellEnd"/>
            <w:r w:rsidRPr="0002442B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, em spray, aplicável em lente de endoscópio para </w:t>
            </w:r>
            <w:proofErr w:type="spellStart"/>
            <w:r w:rsidRPr="0002442B">
              <w:rPr>
                <w:rFonts w:ascii="Century Gothic" w:hAnsi="Century Gothic"/>
                <w:color w:val="000000"/>
                <w:sz w:val="20"/>
                <w:szCs w:val="20"/>
              </w:rPr>
              <w:t>desembaçamento</w:t>
            </w:r>
            <w:proofErr w:type="spellEnd"/>
          </w:p>
          <w:p w14:paraId="52259754" w14:textId="77777777" w:rsidR="0002442B" w:rsidRPr="0002442B" w:rsidRDefault="0002442B" w:rsidP="00B13DD0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B2C1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6071" w14:textId="77777777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0244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B014" w14:textId="53291338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F816" w14:textId="0C5FD2DD" w:rsidR="0002442B" w:rsidRPr="0002442B" w:rsidRDefault="0002442B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B03345" w:rsidRPr="0002442B" w14:paraId="7A9E7781" w14:textId="77777777" w:rsidTr="00B03345">
        <w:trPr>
          <w:trHeight w:val="300"/>
        </w:trPr>
        <w:tc>
          <w:tcPr>
            <w:tcW w:w="75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0D4E" w14:textId="77777777" w:rsidR="00B03345" w:rsidRPr="0002442B" w:rsidRDefault="00B03345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TOTAL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840B" w14:textId="4CECED57" w:rsidR="00B03345" w:rsidRPr="0002442B" w:rsidRDefault="00B03345" w:rsidP="00B13DD0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43C0CA79" w14:textId="77777777" w:rsidR="00FE12F7" w:rsidRPr="001B5788" w:rsidRDefault="00FE12F7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4BF17" w14:textId="77777777" w:rsidR="00B57191" w:rsidRDefault="00B57191">
      <w:r>
        <w:separator/>
      </w:r>
    </w:p>
  </w:endnote>
  <w:endnote w:type="continuationSeparator" w:id="0">
    <w:p w14:paraId="20ADA1A8" w14:textId="77777777" w:rsidR="00B57191" w:rsidRDefault="00B5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E1DE7" w14:textId="77777777" w:rsidR="00B57191" w:rsidRDefault="00B57191">
      <w:r>
        <w:separator/>
      </w:r>
    </w:p>
  </w:footnote>
  <w:footnote w:type="continuationSeparator" w:id="0">
    <w:p w14:paraId="1BED975D" w14:textId="77777777" w:rsidR="00B57191" w:rsidRDefault="00B5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B57191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B57191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03E9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57191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6422EE-B1A5-4824-91E4-5B8650C40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3</Pages>
  <Words>631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4031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2022-02-17T13:09:00Z</dcterms:created>
  <dcterms:modified xsi:type="dcterms:W3CDTF">2022-02-17T13:09:00Z</dcterms:modified>
  <cp:category>104/2019</cp:category>
</cp:coreProperties>
</file>